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F2" w:rsidRPr="009921E5" w:rsidRDefault="00E232F2" w:rsidP="00E232F2">
      <w:pPr>
        <w:jc w:val="center"/>
        <w:rPr>
          <w:b/>
          <w:sz w:val="24"/>
          <w:szCs w:val="24"/>
        </w:rPr>
      </w:pPr>
      <w:r w:rsidRPr="009921E5">
        <w:rPr>
          <w:b/>
          <w:bCs/>
          <w:sz w:val="24"/>
          <w:szCs w:val="24"/>
        </w:rPr>
        <w:t>Критерії оцінювання</w:t>
      </w:r>
    </w:p>
    <w:p w:rsidR="00E232F2" w:rsidRPr="009921E5" w:rsidRDefault="00E232F2" w:rsidP="00E232F2">
      <w:pPr>
        <w:pStyle w:val="a3"/>
        <w:jc w:val="center"/>
        <w:rPr>
          <w:rFonts w:ascii="Times New Roman" w:hAnsi="Times New Roman" w:cs="Times New Roman"/>
          <w:b/>
          <w:sz w:val="24"/>
          <w:szCs w:val="24"/>
          <w:lang w:val="uk-UA"/>
        </w:rPr>
      </w:pPr>
      <w:r w:rsidRPr="009921E5">
        <w:rPr>
          <w:rFonts w:ascii="Times New Roman" w:eastAsia="Times New Roman" w:hAnsi="Times New Roman" w:cs="Times New Roman"/>
          <w:b/>
          <w:bCs/>
          <w:sz w:val="24"/>
          <w:szCs w:val="24"/>
          <w:lang w:val="uk-UA" w:eastAsia="ru-RU"/>
        </w:rPr>
        <w:t xml:space="preserve">тестування на знання законодавства України у сфері загальної середньої освіти, ситуаційного завдання та </w:t>
      </w:r>
      <w:r w:rsidRPr="009921E5">
        <w:rPr>
          <w:rFonts w:ascii="Times New Roman" w:eastAsia="Times New Roman" w:hAnsi="Times New Roman" w:cs="Times New Roman"/>
          <w:b/>
          <w:bCs/>
          <w:sz w:val="24"/>
          <w:szCs w:val="24"/>
          <w:lang w:val="uk-UA" w:eastAsia="uk-UA"/>
        </w:rPr>
        <w:t>презентації</w:t>
      </w:r>
      <w:r w:rsidRPr="009921E5">
        <w:rPr>
          <w:rFonts w:ascii="Times New Roman" w:eastAsia="Times New Roman" w:hAnsi="Times New Roman" w:cs="Times New Roman"/>
          <w:b/>
          <w:bCs/>
          <w:sz w:val="24"/>
          <w:szCs w:val="24"/>
          <w:lang w:val="uk-UA" w:eastAsia="ru-RU"/>
        </w:rPr>
        <w:t xml:space="preserve"> </w:t>
      </w:r>
      <w:r w:rsidRPr="009921E5">
        <w:rPr>
          <w:rFonts w:ascii="Times New Roman" w:eastAsia="Times New Roman" w:hAnsi="Times New Roman" w:cs="Times New Roman"/>
          <w:b/>
          <w:bCs/>
          <w:sz w:val="24"/>
          <w:szCs w:val="24"/>
          <w:lang w:val="uk-UA" w:eastAsia="uk-UA"/>
        </w:rPr>
        <w:t>перспективного плану розвитку закладу загальної середньої освіти</w:t>
      </w:r>
      <w:r w:rsidRPr="009921E5">
        <w:rPr>
          <w:rFonts w:ascii="Times New Roman" w:eastAsia="Times New Roman" w:hAnsi="Times New Roman" w:cs="Times New Roman"/>
          <w:b/>
          <w:bCs/>
          <w:sz w:val="24"/>
          <w:szCs w:val="24"/>
          <w:lang w:val="uk-UA" w:eastAsia="ru-RU"/>
        </w:rPr>
        <w:t xml:space="preserve"> на конкурс на посаду </w:t>
      </w:r>
      <w:r w:rsidRPr="009921E5">
        <w:rPr>
          <w:rFonts w:ascii="Times New Roman" w:hAnsi="Times New Roman"/>
          <w:b/>
          <w:sz w:val="24"/>
          <w:szCs w:val="24"/>
          <w:bdr w:val="none" w:sz="0" w:space="0" w:color="auto" w:frame="1"/>
          <w:lang w:val="uk-UA" w:eastAsia="ru-RU"/>
        </w:rPr>
        <w:t xml:space="preserve">директора </w:t>
      </w:r>
      <w:r w:rsidRPr="009921E5">
        <w:rPr>
          <w:rFonts w:ascii="Times New Roman" w:hAnsi="Times New Roman" w:cs="Times New Roman"/>
          <w:b/>
          <w:sz w:val="24"/>
          <w:szCs w:val="24"/>
          <w:lang w:val="uk-UA"/>
        </w:rPr>
        <w:t>навчальн</w:t>
      </w:r>
      <w:r>
        <w:rPr>
          <w:rFonts w:ascii="Times New Roman" w:hAnsi="Times New Roman" w:cs="Times New Roman"/>
          <w:b/>
          <w:sz w:val="24"/>
          <w:szCs w:val="24"/>
          <w:lang w:val="uk-UA"/>
        </w:rPr>
        <w:t>о-виховного комплексу</w:t>
      </w:r>
      <w:r w:rsidRPr="009921E5">
        <w:rPr>
          <w:rFonts w:ascii="Times New Roman" w:hAnsi="Times New Roman" w:cs="Times New Roman"/>
          <w:b/>
          <w:sz w:val="24"/>
          <w:szCs w:val="24"/>
          <w:lang w:val="uk-UA"/>
        </w:rPr>
        <w:t xml:space="preserve"> «Ліцей інформаційних технологій-спеціалізована школа ІІ ступеня» </w:t>
      </w:r>
    </w:p>
    <w:p w:rsidR="00E232F2" w:rsidRPr="009921E5" w:rsidRDefault="00E232F2" w:rsidP="00E232F2">
      <w:pPr>
        <w:pStyle w:val="a3"/>
        <w:jc w:val="center"/>
        <w:rPr>
          <w:rFonts w:ascii="Times New Roman" w:hAnsi="Times New Roman" w:cs="Times New Roman"/>
          <w:b/>
          <w:sz w:val="24"/>
          <w:szCs w:val="24"/>
          <w:lang w:val="uk-UA"/>
        </w:rPr>
      </w:pPr>
      <w:r w:rsidRPr="009921E5">
        <w:rPr>
          <w:rFonts w:ascii="Times New Roman" w:hAnsi="Times New Roman" w:cs="Times New Roman"/>
          <w:b/>
          <w:sz w:val="24"/>
          <w:szCs w:val="24"/>
          <w:lang w:val="uk-UA"/>
        </w:rPr>
        <w:t>Олександрійської міської ради Кіровоградської області.</w:t>
      </w:r>
    </w:p>
    <w:p w:rsidR="00E232F2" w:rsidRPr="009921E5" w:rsidRDefault="00E232F2" w:rsidP="00E232F2">
      <w:pPr>
        <w:jc w:val="center"/>
        <w:rPr>
          <w:b/>
          <w:bCs/>
          <w:sz w:val="24"/>
          <w:szCs w:val="24"/>
        </w:rPr>
      </w:pPr>
    </w:p>
    <w:p w:rsidR="00E232F2" w:rsidRPr="00EA1FAA" w:rsidRDefault="00E232F2" w:rsidP="00E232F2">
      <w:pPr>
        <w:spacing w:after="200" w:line="276" w:lineRule="auto"/>
        <w:ind w:firstLine="709"/>
        <w:jc w:val="both"/>
        <w:rPr>
          <w:sz w:val="24"/>
          <w:szCs w:val="24"/>
        </w:rPr>
      </w:pPr>
      <w:r w:rsidRPr="00EA1FAA">
        <w:rPr>
          <w:bCs/>
          <w:sz w:val="24"/>
          <w:szCs w:val="24"/>
        </w:rPr>
        <w:t>І.</w:t>
      </w:r>
      <w:r w:rsidRPr="00EA1FAA">
        <w:rPr>
          <w:sz w:val="24"/>
          <w:szCs w:val="24"/>
        </w:rPr>
        <w:t xml:space="preserve"> Тестування</w:t>
      </w:r>
    </w:p>
    <w:p w:rsidR="00E232F2" w:rsidRPr="00EA1FAA" w:rsidRDefault="00E232F2" w:rsidP="00E232F2">
      <w:pPr>
        <w:ind w:left="709"/>
        <w:jc w:val="both"/>
        <w:rPr>
          <w:sz w:val="24"/>
          <w:szCs w:val="24"/>
        </w:rPr>
      </w:pPr>
      <w:r>
        <w:rPr>
          <w:bCs/>
          <w:sz w:val="24"/>
          <w:szCs w:val="24"/>
        </w:rPr>
        <w:t xml:space="preserve">1. </w:t>
      </w:r>
      <w:r w:rsidRPr="00EA1FAA">
        <w:rPr>
          <w:bCs/>
          <w:sz w:val="24"/>
          <w:szCs w:val="24"/>
        </w:rPr>
        <w:t>Тестування</w:t>
      </w:r>
      <w:r w:rsidRPr="00EA1FAA">
        <w:rPr>
          <w:sz w:val="24"/>
          <w:szCs w:val="24"/>
        </w:rPr>
        <w:t xml:space="preserve"> містить </w:t>
      </w:r>
      <w:r>
        <w:rPr>
          <w:sz w:val="24"/>
          <w:szCs w:val="24"/>
        </w:rPr>
        <w:t>40</w:t>
      </w:r>
      <w:r w:rsidRPr="00EA1FAA">
        <w:rPr>
          <w:sz w:val="24"/>
          <w:szCs w:val="24"/>
        </w:rPr>
        <w:t xml:space="preserve"> тестових </w:t>
      </w:r>
      <w:r>
        <w:rPr>
          <w:sz w:val="24"/>
          <w:szCs w:val="24"/>
        </w:rPr>
        <w:t>завдань</w:t>
      </w:r>
      <w:r w:rsidRPr="00EA1FAA">
        <w:rPr>
          <w:sz w:val="24"/>
          <w:szCs w:val="24"/>
        </w:rPr>
        <w:t>, які формуються із загального переліку питань</w:t>
      </w:r>
      <w:r>
        <w:rPr>
          <w:sz w:val="24"/>
          <w:szCs w:val="24"/>
        </w:rPr>
        <w:t>.</w:t>
      </w:r>
    </w:p>
    <w:p w:rsidR="00E232F2" w:rsidRPr="00EA1FAA" w:rsidRDefault="00E232F2" w:rsidP="00E232F2">
      <w:pPr>
        <w:ind w:left="709"/>
        <w:jc w:val="both"/>
        <w:rPr>
          <w:sz w:val="24"/>
          <w:szCs w:val="24"/>
        </w:rPr>
      </w:pPr>
      <w:r>
        <w:rPr>
          <w:sz w:val="24"/>
          <w:szCs w:val="24"/>
        </w:rPr>
        <w:t xml:space="preserve">2. </w:t>
      </w:r>
      <w:r w:rsidRPr="00EA1FAA">
        <w:rPr>
          <w:sz w:val="24"/>
          <w:szCs w:val="24"/>
        </w:rPr>
        <w:t>Кожне тестове завдання передбачає чотири варіанти відповідей, лише одне з яких є правильним.</w:t>
      </w:r>
    </w:p>
    <w:p w:rsidR="00E232F2" w:rsidRPr="00EA1FAA" w:rsidRDefault="00E232F2" w:rsidP="00E232F2">
      <w:pPr>
        <w:ind w:left="709"/>
        <w:jc w:val="both"/>
        <w:rPr>
          <w:sz w:val="24"/>
          <w:szCs w:val="24"/>
        </w:rPr>
      </w:pPr>
      <w:r>
        <w:rPr>
          <w:sz w:val="24"/>
          <w:szCs w:val="24"/>
        </w:rPr>
        <w:t xml:space="preserve">3. </w:t>
      </w:r>
      <w:r w:rsidRPr="00EA1FAA">
        <w:rPr>
          <w:sz w:val="24"/>
          <w:szCs w:val="24"/>
        </w:rPr>
        <w:t xml:space="preserve">Тестування проходить письмово не довше 20 хвилин у присутності членів комісії (не менше двох третин від її затвердженого складу). </w:t>
      </w:r>
    </w:p>
    <w:p w:rsidR="00E232F2" w:rsidRPr="00EA1FAA" w:rsidRDefault="00E232F2" w:rsidP="00E232F2">
      <w:pPr>
        <w:ind w:firstLine="709"/>
        <w:jc w:val="both"/>
        <w:rPr>
          <w:sz w:val="24"/>
          <w:szCs w:val="24"/>
        </w:rPr>
      </w:pPr>
      <w:r>
        <w:rPr>
          <w:sz w:val="24"/>
          <w:szCs w:val="24"/>
        </w:rPr>
        <w:t xml:space="preserve">4. </w:t>
      </w:r>
      <w:r w:rsidRPr="00EA1FAA">
        <w:rPr>
          <w:sz w:val="24"/>
          <w:szCs w:val="24"/>
        </w:rPr>
        <w:t>Після складання тестування на знання законодавства кандидат підписує та проставляє дату вирішення тестових завдань.</w:t>
      </w:r>
    </w:p>
    <w:p w:rsidR="00E232F2" w:rsidRDefault="00E232F2" w:rsidP="00E232F2">
      <w:pPr>
        <w:ind w:firstLine="709"/>
        <w:jc w:val="both"/>
        <w:rPr>
          <w:sz w:val="24"/>
          <w:szCs w:val="24"/>
        </w:rPr>
      </w:pPr>
      <w:r>
        <w:rPr>
          <w:sz w:val="24"/>
          <w:szCs w:val="24"/>
        </w:rPr>
        <w:t xml:space="preserve">5. </w:t>
      </w:r>
      <w:r w:rsidRPr="00EA1FAA">
        <w:rPr>
          <w:sz w:val="24"/>
          <w:szCs w:val="24"/>
        </w:rPr>
        <w:t xml:space="preserve">Після закінчення часу, відведеного на складання тестування, </w:t>
      </w:r>
      <w:r>
        <w:rPr>
          <w:sz w:val="24"/>
          <w:szCs w:val="24"/>
        </w:rPr>
        <w:t>кожен кандидат на посаду директора оголошує варіант відповіді на кожне тестове завдання.</w:t>
      </w:r>
    </w:p>
    <w:p w:rsidR="00E232F2" w:rsidRPr="00EA1FAA" w:rsidRDefault="00E232F2" w:rsidP="00E232F2">
      <w:pPr>
        <w:ind w:firstLine="709"/>
        <w:jc w:val="both"/>
        <w:rPr>
          <w:sz w:val="24"/>
          <w:szCs w:val="24"/>
        </w:rPr>
      </w:pPr>
      <w:r>
        <w:rPr>
          <w:sz w:val="24"/>
          <w:szCs w:val="24"/>
        </w:rPr>
        <w:t xml:space="preserve">6. Члени комісії </w:t>
      </w:r>
      <w:r w:rsidRPr="00EA1FAA">
        <w:rPr>
          <w:sz w:val="24"/>
          <w:szCs w:val="24"/>
        </w:rPr>
        <w:t>провод</w:t>
      </w:r>
      <w:r>
        <w:rPr>
          <w:sz w:val="24"/>
          <w:szCs w:val="24"/>
        </w:rPr>
        <w:t>ять загальне</w:t>
      </w:r>
      <w:r w:rsidRPr="00EA1FAA">
        <w:rPr>
          <w:sz w:val="24"/>
          <w:szCs w:val="24"/>
        </w:rPr>
        <w:t xml:space="preserve"> оцінювання за такими критеріями: </w:t>
      </w:r>
    </w:p>
    <w:p w:rsidR="00E232F2" w:rsidRPr="00EA1FAA" w:rsidRDefault="00E232F2" w:rsidP="00E232F2">
      <w:pPr>
        <w:ind w:firstLine="709"/>
        <w:jc w:val="both"/>
        <w:rPr>
          <w:sz w:val="24"/>
          <w:szCs w:val="24"/>
        </w:rPr>
      </w:pPr>
      <w:r>
        <w:rPr>
          <w:bCs/>
          <w:sz w:val="24"/>
          <w:szCs w:val="24"/>
        </w:rPr>
        <w:t xml:space="preserve">- </w:t>
      </w:r>
      <w:r w:rsidRPr="00EA1FAA">
        <w:rPr>
          <w:bCs/>
          <w:sz w:val="24"/>
          <w:szCs w:val="24"/>
        </w:rPr>
        <w:t>один бал</w:t>
      </w:r>
      <w:r w:rsidRPr="00EA1FAA">
        <w:rPr>
          <w:sz w:val="24"/>
          <w:szCs w:val="24"/>
        </w:rPr>
        <w:t xml:space="preserve"> надається за правильну відповідь;</w:t>
      </w:r>
    </w:p>
    <w:p w:rsidR="00E232F2" w:rsidRDefault="00E232F2" w:rsidP="00E232F2">
      <w:pPr>
        <w:ind w:firstLine="709"/>
        <w:jc w:val="both"/>
        <w:rPr>
          <w:sz w:val="24"/>
          <w:szCs w:val="24"/>
        </w:rPr>
      </w:pPr>
      <w:r>
        <w:rPr>
          <w:bCs/>
          <w:sz w:val="24"/>
          <w:szCs w:val="24"/>
        </w:rPr>
        <w:t xml:space="preserve">- </w:t>
      </w:r>
      <w:r w:rsidRPr="00EA1FAA">
        <w:rPr>
          <w:bCs/>
          <w:sz w:val="24"/>
          <w:szCs w:val="24"/>
        </w:rPr>
        <w:t>нуль балів</w:t>
      </w:r>
      <w:r w:rsidRPr="00EA1FAA">
        <w:rPr>
          <w:sz w:val="24"/>
          <w:szCs w:val="24"/>
        </w:rPr>
        <w:t xml:space="preserve"> – за неправильну відповідь.</w:t>
      </w:r>
    </w:p>
    <w:p w:rsidR="00E232F2" w:rsidRPr="00EA1FAA" w:rsidRDefault="00E232F2" w:rsidP="00E232F2">
      <w:pPr>
        <w:ind w:firstLine="709"/>
        <w:jc w:val="both"/>
        <w:rPr>
          <w:sz w:val="24"/>
          <w:szCs w:val="24"/>
        </w:rPr>
      </w:pPr>
      <w:r>
        <w:rPr>
          <w:sz w:val="24"/>
          <w:szCs w:val="24"/>
        </w:rPr>
        <w:t xml:space="preserve">7. Загальна кількість балів фіксується кожним членом комісії у відомості про результати іспиту </w:t>
      </w:r>
    </w:p>
    <w:p w:rsidR="00E232F2" w:rsidRPr="00CE012A" w:rsidRDefault="00E232F2" w:rsidP="00E232F2">
      <w:pPr>
        <w:ind w:firstLine="709"/>
        <w:jc w:val="both"/>
        <w:rPr>
          <w:sz w:val="24"/>
          <w:szCs w:val="24"/>
        </w:rPr>
      </w:pPr>
      <w:r>
        <w:rPr>
          <w:sz w:val="24"/>
          <w:szCs w:val="24"/>
        </w:rPr>
        <w:t xml:space="preserve">8. </w:t>
      </w:r>
      <w:r w:rsidRPr="00EA1FAA">
        <w:rPr>
          <w:sz w:val="24"/>
          <w:szCs w:val="24"/>
        </w:rPr>
        <w:t xml:space="preserve">Максимальна кількість балів, які може отримати кандидат за підсумками тестування, становить </w:t>
      </w:r>
      <w:r>
        <w:rPr>
          <w:bCs/>
          <w:sz w:val="24"/>
          <w:szCs w:val="24"/>
        </w:rPr>
        <w:t>4</w:t>
      </w:r>
      <w:r w:rsidRPr="00EA1FAA">
        <w:rPr>
          <w:bCs/>
          <w:sz w:val="24"/>
          <w:szCs w:val="24"/>
        </w:rPr>
        <w:t>0.</w:t>
      </w:r>
    </w:p>
    <w:p w:rsidR="00E232F2" w:rsidRPr="00EA1FAA" w:rsidRDefault="00E232F2" w:rsidP="00E232F2">
      <w:pPr>
        <w:ind w:firstLine="709"/>
        <w:jc w:val="both"/>
        <w:rPr>
          <w:sz w:val="24"/>
          <w:szCs w:val="24"/>
        </w:rPr>
      </w:pPr>
      <w:r>
        <w:rPr>
          <w:sz w:val="24"/>
          <w:szCs w:val="24"/>
        </w:rPr>
        <w:t xml:space="preserve">9. </w:t>
      </w:r>
      <w:r w:rsidRPr="00EA1FAA">
        <w:rPr>
          <w:sz w:val="24"/>
          <w:szCs w:val="24"/>
        </w:rPr>
        <w:t xml:space="preserve">Кандидати, які за результатами тестування </w:t>
      </w:r>
      <w:r w:rsidRPr="00EA1FAA">
        <w:rPr>
          <w:bCs/>
          <w:sz w:val="24"/>
          <w:szCs w:val="24"/>
        </w:rPr>
        <w:t>набрали менше</w:t>
      </w:r>
      <w:r w:rsidRPr="00EA1FAA">
        <w:rPr>
          <w:sz w:val="24"/>
          <w:szCs w:val="24"/>
        </w:rPr>
        <w:t xml:space="preserve"> </w:t>
      </w:r>
      <w:r>
        <w:rPr>
          <w:sz w:val="24"/>
          <w:szCs w:val="24"/>
        </w:rPr>
        <w:t xml:space="preserve">20 </w:t>
      </w:r>
      <w:r w:rsidRPr="00EA1FAA">
        <w:rPr>
          <w:sz w:val="24"/>
          <w:szCs w:val="24"/>
        </w:rPr>
        <w:t>балів, не допускаються до вирішення ситуаційного завдання та презентації перспективного плану розвитку закладу загальної середньої освіти.</w:t>
      </w:r>
    </w:p>
    <w:p w:rsidR="00E232F2" w:rsidRPr="00EA1FAA" w:rsidRDefault="00E232F2" w:rsidP="00E232F2">
      <w:pPr>
        <w:ind w:firstLine="709"/>
        <w:jc w:val="both"/>
        <w:rPr>
          <w:sz w:val="24"/>
          <w:szCs w:val="24"/>
        </w:rPr>
      </w:pPr>
    </w:p>
    <w:p w:rsidR="00E232F2" w:rsidRPr="00EA1FAA" w:rsidRDefault="00E232F2" w:rsidP="00E232F2">
      <w:pPr>
        <w:ind w:hanging="284"/>
        <w:jc w:val="both"/>
        <w:rPr>
          <w:sz w:val="24"/>
          <w:szCs w:val="24"/>
        </w:rPr>
      </w:pPr>
      <w:r w:rsidRPr="00EA1FAA">
        <w:rPr>
          <w:sz w:val="24"/>
          <w:szCs w:val="24"/>
        </w:rPr>
        <w:t>ІІ. Ситуаційні завдання.</w:t>
      </w:r>
    </w:p>
    <w:p w:rsidR="00E232F2" w:rsidRPr="00EA1FAA" w:rsidRDefault="00E232F2" w:rsidP="00E232F2">
      <w:pPr>
        <w:jc w:val="both"/>
        <w:rPr>
          <w:sz w:val="24"/>
          <w:szCs w:val="24"/>
        </w:rPr>
      </w:pPr>
    </w:p>
    <w:p w:rsidR="00E232F2" w:rsidRPr="00EA1FAA" w:rsidRDefault="00E232F2" w:rsidP="00E232F2">
      <w:pPr>
        <w:shd w:val="clear" w:color="auto" w:fill="FFFFFF"/>
        <w:ind w:firstLine="709"/>
        <w:jc w:val="both"/>
        <w:textAlignment w:val="baseline"/>
        <w:rPr>
          <w:color w:val="000000"/>
          <w:sz w:val="24"/>
          <w:szCs w:val="24"/>
          <w:lang w:eastAsia="uk-UA"/>
        </w:rPr>
      </w:pPr>
      <w:r w:rsidRPr="00EA1FAA">
        <w:rPr>
          <w:color w:val="000000"/>
          <w:sz w:val="24"/>
          <w:szCs w:val="24"/>
          <w:lang w:eastAsia="uk-UA"/>
        </w:rPr>
        <w:t xml:space="preserve">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компетентності та професійних знань кандидата встановленим вимогам, зокрема на знання спеціального законодавства, що пов’язані із завданнями та змістом роботи на посаді директора </w:t>
      </w:r>
    </w:p>
    <w:p w:rsidR="00E232F2" w:rsidRPr="00EA1FAA" w:rsidRDefault="00E232F2" w:rsidP="00E232F2">
      <w:pPr>
        <w:jc w:val="both"/>
        <w:rPr>
          <w:sz w:val="24"/>
          <w:szCs w:val="24"/>
        </w:rPr>
      </w:pPr>
    </w:p>
    <w:p w:rsidR="00E232F2" w:rsidRPr="00EA1FAA" w:rsidRDefault="00E232F2" w:rsidP="00E232F2">
      <w:pPr>
        <w:pStyle w:val="a4"/>
        <w:ind w:left="0" w:firstLine="709"/>
        <w:jc w:val="both"/>
        <w:rPr>
          <w:sz w:val="24"/>
          <w:szCs w:val="24"/>
        </w:rPr>
      </w:pPr>
      <w:r>
        <w:rPr>
          <w:sz w:val="24"/>
          <w:szCs w:val="24"/>
        </w:rPr>
        <w:t xml:space="preserve">1. </w:t>
      </w:r>
      <w:r w:rsidRPr="00EA1FAA">
        <w:rPr>
          <w:sz w:val="24"/>
          <w:szCs w:val="24"/>
        </w:rPr>
        <w:t xml:space="preserve">Ситуаційне завдання вирішується письмово державною мовою не довше 15 хвилин. </w:t>
      </w:r>
    </w:p>
    <w:p w:rsidR="00E232F2" w:rsidRPr="00EA1FAA" w:rsidRDefault="00E232F2" w:rsidP="00E232F2">
      <w:pPr>
        <w:pStyle w:val="a4"/>
        <w:ind w:left="0" w:firstLine="709"/>
        <w:jc w:val="both"/>
        <w:rPr>
          <w:sz w:val="24"/>
          <w:szCs w:val="24"/>
        </w:rPr>
      </w:pPr>
      <w:r>
        <w:rPr>
          <w:sz w:val="24"/>
          <w:szCs w:val="24"/>
        </w:rPr>
        <w:t xml:space="preserve">2. </w:t>
      </w:r>
      <w:r w:rsidRPr="00EA1FAA">
        <w:rPr>
          <w:sz w:val="24"/>
          <w:szCs w:val="24"/>
        </w:rPr>
        <w:t>Кандидат обирає одне із запропонованих варіантів ситуаційних завдань шляхом витягування його із запакованого конверту під час проведення конкурсного відбору.</w:t>
      </w:r>
    </w:p>
    <w:p w:rsidR="00E232F2" w:rsidRPr="00EA1FAA" w:rsidRDefault="00E232F2" w:rsidP="00E232F2">
      <w:pPr>
        <w:pStyle w:val="a4"/>
        <w:ind w:left="0" w:firstLine="709"/>
        <w:jc w:val="both"/>
        <w:rPr>
          <w:sz w:val="24"/>
          <w:szCs w:val="24"/>
        </w:rPr>
      </w:pPr>
      <w:r>
        <w:rPr>
          <w:sz w:val="24"/>
          <w:szCs w:val="24"/>
        </w:rPr>
        <w:t xml:space="preserve">3. </w:t>
      </w:r>
      <w:r w:rsidRPr="00EA1FAA">
        <w:rPr>
          <w:sz w:val="24"/>
          <w:szCs w:val="24"/>
        </w:rPr>
        <w:t>Перед вирішенням ситуаційного завдання обов'язково вказуються прізвище, ім'я та по батькові кандидата, варіант ситуаційного завдання. Після підготовки відповідей на аркуші проставляються підпис кандидата та дата вирішення ситуаційного завдання.</w:t>
      </w:r>
    </w:p>
    <w:p w:rsidR="00E232F2" w:rsidRPr="00EA1FAA" w:rsidRDefault="00E232F2" w:rsidP="00E232F2">
      <w:pPr>
        <w:pStyle w:val="a4"/>
        <w:ind w:left="0" w:firstLine="709"/>
        <w:jc w:val="both"/>
        <w:rPr>
          <w:sz w:val="24"/>
          <w:szCs w:val="24"/>
        </w:rPr>
      </w:pPr>
      <w:r>
        <w:rPr>
          <w:sz w:val="24"/>
          <w:szCs w:val="24"/>
          <w:lang w:eastAsia="uk-UA"/>
        </w:rPr>
        <w:t>4. О</w:t>
      </w:r>
      <w:r w:rsidRPr="00EA1FAA">
        <w:rPr>
          <w:sz w:val="24"/>
          <w:szCs w:val="24"/>
          <w:lang w:eastAsia="uk-UA"/>
        </w:rPr>
        <w:t xml:space="preserve">цінювання професійної компетентності кандидатів за результатами розв’язання ситуаційного завдання </w:t>
      </w:r>
      <w:r>
        <w:rPr>
          <w:sz w:val="24"/>
          <w:szCs w:val="24"/>
          <w:lang w:eastAsia="uk-UA"/>
        </w:rPr>
        <w:t>здійснюється за такими критеріями</w:t>
      </w:r>
      <w:r w:rsidRPr="00EA1FAA">
        <w:rPr>
          <w:sz w:val="24"/>
          <w:szCs w:val="24"/>
          <w:lang w:eastAsia="uk-UA"/>
        </w:rPr>
        <w:t>:</w:t>
      </w:r>
    </w:p>
    <w:p w:rsidR="00E232F2" w:rsidRPr="00EA1FAA" w:rsidRDefault="00E232F2" w:rsidP="00E232F2">
      <w:pPr>
        <w:shd w:val="clear" w:color="auto" w:fill="FFFFFF"/>
        <w:ind w:firstLine="709"/>
        <w:jc w:val="both"/>
        <w:rPr>
          <w:sz w:val="24"/>
          <w:szCs w:val="24"/>
          <w:lang w:eastAsia="uk-UA"/>
        </w:rPr>
      </w:pPr>
      <w:r w:rsidRPr="00EA1FAA">
        <w:rPr>
          <w:sz w:val="24"/>
          <w:szCs w:val="24"/>
          <w:lang w:eastAsia="uk-UA"/>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E232F2" w:rsidRPr="00EA1FAA" w:rsidRDefault="00E232F2" w:rsidP="00E232F2">
      <w:pPr>
        <w:shd w:val="clear" w:color="auto" w:fill="FFFFFF"/>
        <w:ind w:firstLine="709"/>
        <w:jc w:val="both"/>
        <w:rPr>
          <w:sz w:val="24"/>
          <w:szCs w:val="24"/>
          <w:lang w:eastAsia="uk-UA"/>
        </w:rPr>
      </w:pPr>
      <w:r w:rsidRPr="00EA1FAA">
        <w:rPr>
          <w:sz w:val="24"/>
          <w:szCs w:val="24"/>
          <w:lang w:eastAsia="uk-UA"/>
        </w:rPr>
        <w:t>1 бал – кандидатам, професійна компетентність яких відповідає вимозі в обсязі, мінімально достатньому для виконання посадових обов’язків;</w:t>
      </w:r>
    </w:p>
    <w:p w:rsidR="00E232F2" w:rsidRPr="00EA1FAA" w:rsidRDefault="00E232F2" w:rsidP="00E232F2">
      <w:pPr>
        <w:shd w:val="clear" w:color="auto" w:fill="FFFFFF"/>
        <w:ind w:firstLine="709"/>
        <w:jc w:val="both"/>
        <w:rPr>
          <w:sz w:val="24"/>
          <w:szCs w:val="24"/>
          <w:lang w:eastAsia="uk-UA"/>
        </w:rPr>
      </w:pPr>
      <w:r w:rsidRPr="00EA1FAA">
        <w:rPr>
          <w:sz w:val="24"/>
          <w:szCs w:val="24"/>
          <w:lang w:eastAsia="uk-UA"/>
        </w:rPr>
        <w:lastRenderedPageBreak/>
        <w:t>0 балів – кандидатам, професійна компетентність яких не відповідає вимозі.</w:t>
      </w:r>
    </w:p>
    <w:p w:rsidR="00E232F2" w:rsidRPr="00EA1FAA" w:rsidRDefault="00E232F2" w:rsidP="00E232F2">
      <w:pPr>
        <w:shd w:val="clear" w:color="auto" w:fill="FFFFFF"/>
        <w:ind w:firstLine="709"/>
        <w:jc w:val="both"/>
        <w:rPr>
          <w:sz w:val="24"/>
          <w:szCs w:val="24"/>
          <w:lang w:eastAsia="uk-UA"/>
        </w:rPr>
      </w:pPr>
      <w:r>
        <w:rPr>
          <w:sz w:val="24"/>
          <w:szCs w:val="24"/>
          <w:lang w:eastAsia="uk-UA"/>
        </w:rPr>
        <w:t xml:space="preserve">5. </w:t>
      </w:r>
      <w:r w:rsidRPr="00EA1FAA">
        <w:rPr>
          <w:sz w:val="24"/>
          <w:szCs w:val="24"/>
          <w:lang w:eastAsia="uk-UA"/>
        </w:rPr>
        <w:t>Кандидати, які під час розв’язання ситуаційного завдання отримали середній бал 0,5 або нижче за однією з вимог вважаються такими, що не пройшли конкурс. Такі кандидати не допускаються до чергового етапу конкурсу.</w:t>
      </w:r>
    </w:p>
    <w:p w:rsidR="00E232F2" w:rsidRPr="00EA1FAA" w:rsidRDefault="00E232F2" w:rsidP="00E232F2">
      <w:pPr>
        <w:ind w:firstLine="709"/>
        <w:jc w:val="both"/>
        <w:rPr>
          <w:sz w:val="24"/>
          <w:szCs w:val="24"/>
        </w:rPr>
      </w:pPr>
      <w:r>
        <w:rPr>
          <w:sz w:val="24"/>
          <w:szCs w:val="24"/>
        </w:rPr>
        <w:t>6. Оцінка</w:t>
      </w:r>
      <w:r w:rsidRPr="00EA1FAA">
        <w:rPr>
          <w:sz w:val="24"/>
          <w:szCs w:val="24"/>
        </w:rPr>
        <w:t xml:space="preserve"> вирішення ситуаційного завдання </w:t>
      </w:r>
      <w:r>
        <w:rPr>
          <w:sz w:val="24"/>
          <w:szCs w:val="24"/>
        </w:rPr>
        <w:t xml:space="preserve">фіксується кожним членом комісії у відомості про результати іспиту </w:t>
      </w:r>
    </w:p>
    <w:p w:rsidR="00E232F2" w:rsidRPr="00EA1FAA" w:rsidRDefault="00E232F2" w:rsidP="00E232F2">
      <w:pPr>
        <w:spacing w:after="200" w:line="276" w:lineRule="auto"/>
        <w:ind w:firstLine="709"/>
        <w:jc w:val="both"/>
        <w:rPr>
          <w:rFonts w:eastAsia="Calibri"/>
          <w:sz w:val="24"/>
          <w:szCs w:val="24"/>
        </w:rPr>
      </w:pPr>
    </w:p>
    <w:p w:rsidR="00E232F2" w:rsidRPr="00EA1FAA" w:rsidRDefault="00E232F2" w:rsidP="00E232F2">
      <w:pPr>
        <w:shd w:val="clear" w:color="auto" w:fill="FFFFFF"/>
        <w:spacing w:before="100" w:beforeAutospacing="1" w:after="100" w:afterAutospacing="1" w:line="270" w:lineRule="atLeast"/>
        <w:ind w:hanging="284"/>
        <w:jc w:val="both"/>
        <w:rPr>
          <w:sz w:val="24"/>
          <w:szCs w:val="24"/>
          <w:lang w:eastAsia="uk-UA"/>
        </w:rPr>
      </w:pPr>
      <w:r w:rsidRPr="00EA1FAA">
        <w:rPr>
          <w:rFonts w:eastAsia="Calibri"/>
          <w:sz w:val="24"/>
          <w:szCs w:val="24"/>
        </w:rPr>
        <w:t xml:space="preserve">ІІІ. </w:t>
      </w:r>
      <w:r w:rsidRPr="00EA1FAA">
        <w:rPr>
          <w:bCs/>
          <w:sz w:val="24"/>
          <w:szCs w:val="24"/>
          <w:lang w:eastAsia="uk-UA"/>
        </w:rPr>
        <w:t>Презентація перспективного плану розвитку закладу загальної середньої освіти</w:t>
      </w:r>
    </w:p>
    <w:p w:rsidR="00E232F2" w:rsidRPr="00EA1FAA" w:rsidRDefault="00E232F2" w:rsidP="00E232F2">
      <w:pPr>
        <w:shd w:val="clear" w:color="auto" w:fill="FFFFFF"/>
        <w:ind w:firstLine="709"/>
        <w:jc w:val="both"/>
        <w:rPr>
          <w:sz w:val="24"/>
          <w:szCs w:val="24"/>
          <w:lang w:eastAsia="uk-UA"/>
        </w:rPr>
      </w:pPr>
      <w:r>
        <w:rPr>
          <w:sz w:val="24"/>
          <w:szCs w:val="24"/>
          <w:lang w:eastAsia="uk-UA"/>
        </w:rPr>
        <w:t xml:space="preserve">1. </w:t>
      </w:r>
      <w:r w:rsidRPr="00EA1FAA">
        <w:rPr>
          <w:sz w:val="24"/>
          <w:szCs w:val="24"/>
          <w:lang w:eastAsia="uk-UA"/>
        </w:rPr>
        <w:t xml:space="preserve">Кожен кандидат публічно та відкрито презентує державною мовою перспективний план розвитку закладу загальної середньої освіти. Виступ повинен тривати не більше </w:t>
      </w:r>
      <w:r>
        <w:rPr>
          <w:sz w:val="24"/>
          <w:szCs w:val="24"/>
          <w:lang w:eastAsia="uk-UA"/>
        </w:rPr>
        <w:t>10</w:t>
      </w:r>
      <w:r w:rsidRPr="00EA1FAA">
        <w:rPr>
          <w:sz w:val="24"/>
          <w:szCs w:val="24"/>
          <w:lang w:eastAsia="uk-UA"/>
        </w:rPr>
        <w:t xml:space="preserve"> хвилин.</w:t>
      </w:r>
    </w:p>
    <w:p w:rsidR="00E232F2" w:rsidRPr="00EA1FAA" w:rsidRDefault="00E232F2" w:rsidP="00E232F2">
      <w:pPr>
        <w:shd w:val="clear" w:color="auto" w:fill="FFFFFF"/>
        <w:ind w:firstLine="709"/>
        <w:jc w:val="both"/>
        <w:rPr>
          <w:sz w:val="24"/>
          <w:szCs w:val="24"/>
          <w:lang w:eastAsia="uk-UA"/>
        </w:rPr>
      </w:pPr>
      <w:r>
        <w:rPr>
          <w:sz w:val="24"/>
          <w:szCs w:val="24"/>
          <w:lang w:eastAsia="uk-UA"/>
        </w:rPr>
        <w:t xml:space="preserve">2. </w:t>
      </w:r>
      <w:r w:rsidRPr="00EA1FAA">
        <w:rPr>
          <w:sz w:val="24"/>
          <w:szCs w:val="24"/>
          <w:lang w:eastAsia="uk-UA"/>
        </w:rPr>
        <w:t>Для оцінювання результату публічної та відкритої презентації перспективного плану розвитку закладу загальної середньої освіти використовується така система:</w:t>
      </w:r>
    </w:p>
    <w:p w:rsidR="00E232F2" w:rsidRPr="00EA1FAA" w:rsidRDefault="00E232F2" w:rsidP="00E232F2">
      <w:pPr>
        <w:shd w:val="clear" w:color="auto" w:fill="FFFFFF"/>
        <w:spacing w:after="135"/>
        <w:ind w:firstLine="709"/>
        <w:jc w:val="both"/>
        <w:rPr>
          <w:sz w:val="24"/>
          <w:szCs w:val="24"/>
          <w:lang w:eastAsia="uk-UA"/>
        </w:rPr>
      </w:pPr>
      <w:r>
        <w:rPr>
          <w:sz w:val="24"/>
          <w:szCs w:val="24"/>
          <w:lang w:eastAsia="uk-UA"/>
        </w:rPr>
        <w:t xml:space="preserve">- </w:t>
      </w:r>
      <w:r w:rsidRPr="00EA1FAA">
        <w:rPr>
          <w:sz w:val="24"/>
          <w:szCs w:val="24"/>
          <w:lang w:eastAsia="uk-UA"/>
        </w:rPr>
        <w:t>2 бали виставляється кандидатам, які в перспективному плані повністю розкрили всі напрямки роботи закладу освіти;  </w:t>
      </w:r>
    </w:p>
    <w:p w:rsidR="00E232F2" w:rsidRPr="00EA1FAA" w:rsidRDefault="00E232F2" w:rsidP="00E232F2">
      <w:pPr>
        <w:shd w:val="clear" w:color="auto" w:fill="FFFFFF"/>
        <w:spacing w:after="135"/>
        <w:ind w:firstLine="709"/>
        <w:jc w:val="both"/>
        <w:rPr>
          <w:sz w:val="24"/>
          <w:szCs w:val="24"/>
          <w:lang w:eastAsia="uk-UA"/>
        </w:rPr>
      </w:pPr>
      <w:r>
        <w:rPr>
          <w:sz w:val="24"/>
          <w:szCs w:val="24"/>
          <w:lang w:eastAsia="uk-UA"/>
        </w:rPr>
        <w:t xml:space="preserve">- </w:t>
      </w:r>
      <w:r w:rsidRPr="00EA1FAA">
        <w:rPr>
          <w:sz w:val="24"/>
          <w:szCs w:val="24"/>
          <w:lang w:eastAsia="uk-UA"/>
        </w:rPr>
        <w:t>1 бал виставляється кандидатам, які частково розкрили перспективи розвитку закладу освіти;  </w:t>
      </w:r>
    </w:p>
    <w:p w:rsidR="00E232F2" w:rsidRDefault="00E232F2" w:rsidP="00E232F2">
      <w:pPr>
        <w:shd w:val="clear" w:color="auto" w:fill="FFFFFF"/>
        <w:spacing w:after="135"/>
        <w:ind w:firstLine="709"/>
        <w:jc w:val="both"/>
        <w:rPr>
          <w:sz w:val="24"/>
          <w:szCs w:val="24"/>
          <w:lang w:eastAsia="uk-UA"/>
        </w:rPr>
      </w:pPr>
      <w:r>
        <w:rPr>
          <w:sz w:val="24"/>
          <w:szCs w:val="24"/>
          <w:lang w:eastAsia="uk-UA"/>
        </w:rPr>
        <w:t xml:space="preserve">- </w:t>
      </w:r>
      <w:r w:rsidRPr="00EA1FAA">
        <w:rPr>
          <w:sz w:val="24"/>
          <w:szCs w:val="24"/>
          <w:lang w:eastAsia="uk-UA"/>
        </w:rPr>
        <w:t>0 балів виставляється кандидатам, які не окреслили перспективи розвитку закладу освіти.</w:t>
      </w:r>
    </w:p>
    <w:p w:rsidR="00E232F2" w:rsidRPr="00EA1FAA" w:rsidRDefault="00E232F2" w:rsidP="00E232F2">
      <w:pPr>
        <w:shd w:val="clear" w:color="auto" w:fill="FFFFFF"/>
        <w:spacing w:after="135"/>
        <w:ind w:firstLine="709"/>
        <w:jc w:val="both"/>
        <w:rPr>
          <w:sz w:val="24"/>
          <w:szCs w:val="24"/>
          <w:lang w:eastAsia="uk-UA"/>
        </w:rPr>
      </w:pPr>
      <w:r>
        <w:rPr>
          <w:sz w:val="24"/>
          <w:szCs w:val="24"/>
        </w:rPr>
        <w:t>3. Оцінка</w:t>
      </w:r>
      <w:r w:rsidRPr="00EA1FAA">
        <w:rPr>
          <w:sz w:val="24"/>
          <w:szCs w:val="24"/>
        </w:rPr>
        <w:t xml:space="preserve"> вирішення ситуаційного завдання </w:t>
      </w:r>
      <w:r>
        <w:rPr>
          <w:sz w:val="24"/>
          <w:szCs w:val="24"/>
        </w:rPr>
        <w:t>фіксується кожним членом комісії у відомості про результати іспиту</w:t>
      </w:r>
    </w:p>
    <w:p w:rsidR="00E232F2" w:rsidRPr="00EA1FAA" w:rsidRDefault="00E232F2" w:rsidP="00E232F2">
      <w:pPr>
        <w:shd w:val="clear" w:color="auto" w:fill="FFFFFF"/>
        <w:ind w:firstLine="709"/>
        <w:jc w:val="both"/>
        <w:rPr>
          <w:sz w:val="24"/>
          <w:szCs w:val="24"/>
          <w:lang w:eastAsia="uk-UA"/>
        </w:rPr>
      </w:pPr>
      <w:r>
        <w:rPr>
          <w:sz w:val="24"/>
          <w:szCs w:val="24"/>
          <w:lang w:eastAsia="uk-UA"/>
        </w:rPr>
        <w:t xml:space="preserve">4. </w:t>
      </w:r>
      <w:r w:rsidRPr="00EA1FAA">
        <w:rPr>
          <w:sz w:val="24"/>
          <w:szCs w:val="24"/>
          <w:lang w:eastAsia="uk-UA"/>
        </w:rPr>
        <w:t>Кандидати, які під час проведення публічної та відкритої презентації перспективного плану розвитку закладу загальної середньої освіти отримали середній бал 0,5 або нижче вважаються такими, що не пройшли конкурсний відбір.</w:t>
      </w:r>
    </w:p>
    <w:p w:rsidR="00E232F2" w:rsidRPr="00EA1FAA" w:rsidRDefault="00E232F2" w:rsidP="00E232F2">
      <w:pPr>
        <w:shd w:val="clear" w:color="auto" w:fill="FFFFFF"/>
        <w:ind w:firstLine="450"/>
        <w:jc w:val="both"/>
        <w:textAlignment w:val="baseline"/>
        <w:rPr>
          <w:color w:val="000000"/>
          <w:sz w:val="24"/>
          <w:szCs w:val="24"/>
          <w:lang w:eastAsia="uk-UA"/>
        </w:rPr>
      </w:pPr>
    </w:p>
    <w:p w:rsidR="00E232F2" w:rsidRDefault="00E232F2" w:rsidP="00E232F2">
      <w:pPr>
        <w:shd w:val="clear" w:color="auto" w:fill="FFFFFF"/>
        <w:ind w:firstLine="709"/>
        <w:jc w:val="both"/>
        <w:textAlignment w:val="baseline"/>
        <w:rPr>
          <w:color w:val="000000"/>
          <w:sz w:val="24"/>
          <w:szCs w:val="24"/>
          <w:lang w:eastAsia="uk-UA"/>
        </w:rPr>
      </w:pPr>
      <w:r>
        <w:rPr>
          <w:color w:val="000000"/>
          <w:sz w:val="24"/>
          <w:szCs w:val="24"/>
          <w:lang w:val="en-US" w:eastAsia="uk-UA"/>
        </w:rPr>
        <w:t>IV</w:t>
      </w:r>
      <w:r>
        <w:rPr>
          <w:color w:val="000000"/>
          <w:sz w:val="24"/>
          <w:szCs w:val="24"/>
          <w:lang w:eastAsia="uk-UA"/>
        </w:rPr>
        <w:t xml:space="preserve">. </w:t>
      </w:r>
      <w:r w:rsidRPr="00EA1FAA">
        <w:rPr>
          <w:color w:val="000000"/>
          <w:sz w:val="24"/>
          <w:szCs w:val="24"/>
          <w:lang w:eastAsia="uk-UA"/>
        </w:rPr>
        <w:t xml:space="preserve">Загальна </w:t>
      </w:r>
      <w:r>
        <w:rPr>
          <w:color w:val="000000"/>
          <w:sz w:val="24"/>
          <w:szCs w:val="24"/>
          <w:lang w:eastAsia="uk-UA"/>
        </w:rPr>
        <w:t xml:space="preserve">оцінка за іспит </w:t>
      </w:r>
      <w:r w:rsidRPr="00EA1FAA">
        <w:rPr>
          <w:color w:val="000000"/>
          <w:sz w:val="24"/>
          <w:szCs w:val="24"/>
          <w:lang w:eastAsia="uk-UA"/>
        </w:rPr>
        <w:t>кандидата</w:t>
      </w:r>
    </w:p>
    <w:p w:rsidR="00E232F2" w:rsidRDefault="00E232F2" w:rsidP="00E232F2">
      <w:pPr>
        <w:shd w:val="clear" w:color="auto" w:fill="FFFFFF"/>
        <w:ind w:firstLine="709"/>
        <w:jc w:val="both"/>
        <w:textAlignment w:val="baseline"/>
        <w:rPr>
          <w:color w:val="000000"/>
          <w:sz w:val="24"/>
          <w:szCs w:val="24"/>
          <w:lang w:eastAsia="uk-UA"/>
        </w:rPr>
      </w:pPr>
      <w:r w:rsidRPr="00EA1FAA">
        <w:rPr>
          <w:color w:val="000000"/>
          <w:sz w:val="24"/>
          <w:szCs w:val="24"/>
          <w:lang w:eastAsia="uk-UA"/>
        </w:rPr>
        <w:t xml:space="preserve"> </w:t>
      </w:r>
    </w:p>
    <w:p w:rsidR="00E232F2" w:rsidRPr="00EA1FAA" w:rsidRDefault="00E232F2" w:rsidP="00E232F2">
      <w:pPr>
        <w:shd w:val="clear" w:color="auto" w:fill="FFFFFF"/>
        <w:ind w:firstLine="709"/>
        <w:jc w:val="both"/>
        <w:textAlignment w:val="baseline"/>
        <w:rPr>
          <w:color w:val="000000"/>
          <w:sz w:val="24"/>
          <w:szCs w:val="24"/>
          <w:lang w:eastAsia="uk-UA"/>
        </w:rPr>
      </w:pPr>
      <w:r>
        <w:rPr>
          <w:color w:val="000000"/>
          <w:sz w:val="24"/>
          <w:szCs w:val="24"/>
          <w:lang w:eastAsia="uk-UA"/>
        </w:rPr>
        <w:t xml:space="preserve">1. </w:t>
      </w:r>
      <w:r w:rsidRPr="00EA1FAA">
        <w:rPr>
          <w:color w:val="000000"/>
          <w:sz w:val="24"/>
          <w:szCs w:val="24"/>
          <w:lang w:eastAsia="uk-UA"/>
        </w:rPr>
        <w:t xml:space="preserve">Загальна </w:t>
      </w:r>
      <w:r>
        <w:rPr>
          <w:color w:val="000000"/>
          <w:sz w:val="24"/>
          <w:szCs w:val="24"/>
          <w:lang w:eastAsia="uk-UA"/>
        </w:rPr>
        <w:t xml:space="preserve">оцінка за іспит </w:t>
      </w:r>
      <w:r w:rsidRPr="00EA1FAA">
        <w:rPr>
          <w:color w:val="000000"/>
          <w:sz w:val="24"/>
          <w:szCs w:val="24"/>
          <w:lang w:eastAsia="uk-UA"/>
        </w:rPr>
        <w:t xml:space="preserve">кандидата </w:t>
      </w:r>
      <w:r>
        <w:rPr>
          <w:color w:val="000000"/>
          <w:sz w:val="24"/>
          <w:szCs w:val="24"/>
          <w:lang w:eastAsia="uk-UA"/>
        </w:rPr>
        <w:t xml:space="preserve">визначається шляхом визначення середнього </w:t>
      </w:r>
      <w:r w:rsidRPr="00EA1FAA">
        <w:rPr>
          <w:color w:val="000000"/>
          <w:sz w:val="24"/>
          <w:szCs w:val="24"/>
          <w:lang w:eastAsia="uk-UA"/>
        </w:rPr>
        <w:t>бал</w:t>
      </w:r>
      <w:r>
        <w:rPr>
          <w:color w:val="000000"/>
          <w:sz w:val="24"/>
          <w:szCs w:val="24"/>
          <w:lang w:eastAsia="uk-UA"/>
        </w:rPr>
        <w:t xml:space="preserve">у </w:t>
      </w:r>
      <w:r w:rsidRPr="00EA1FAA">
        <w:rPr>
          <w:color w:val="000000"/>
          <w:sz w:val="24"/>
          <w:szCs w:val="24"/>
          <w:lang w:eastAsia="uk-UA"/>
        </w:rPr>
        <w:t xml:space="preserve"> </w:t>
      </w:r>
      <w:r>
        <w:rPr>
          <w:color w:val="000000"/>
          <w:sz w:val="24"/>
          <w:szCs w:val="24"/>
          <w:lang w:eastAsia="uk-UA"/>
        </w:rPr>
        <w:t xml:space="preserve">із суми балів, </w:t>
      </w:r>
      <w:r w:rsidRPr="00EA1FAA">
        <w:rPr>
          <w:color w:val="000000"/>
          <w:sz w:val="24"/>
          <w:szCs w:val="24"/>
          <w:lang w:eastAsia="uk-UA"/>
        </w:rPr>
        <w:t xml:space="preserve">виставлених  кожному кандидату </w:t>
      </w:r>
      <w:r>
        <w:rPr>
          <w:color w:val="000000"/>
          <w:sz w:val="24"/>
          <w:szCs w:val="24"/>
          <w:lang w:eastAsia="uk-UA"/>
        </w:rPr>
        <w:t>кожним членом комісії</w:t>
      </w:r>
    </w:p>
    <w:p w:rsidR="00E232F2" w:rsidRDefault="00E232F2" w:rsidP="00E232F2">
      <w:pPr>
        <w:shd w:val="clear" w:color="auto" w:fill="FFFFFF"/>
        <w:ind w:firstLine="709"/>
        <w:jc w:val="both"/>
        <w:textAlignment w:val="baseline"/>
        <w:rPr>
          <w:color w:val="000000"/>
          <w:sz w:val="24"/>
          <w:szCs w:val="24"/>
          <w:lang w:eastAsia="uk-UA"/>
        </w:rPr>
      </w:pPr>
      <w:r>
        <w:rPr>
          <w:color w:val="000000"/>
          <w:sz w:val="24"/>
          <w:szCs w:val="24"/>
          <w:lang w:eastAsia="uk-UA"/>
        </w:rPr>
        <w:t xml:space="preserve">2. </w:t>
      </w:r>
      <w:r w:rsidRPr="00EA1FAA">
        <w:rPr>
          <w:color w:val="000000"/>
          <w:sz w:val="24"/>
          <w:szCs w:val="24"/>
          <w:lang w:eastAsia="uk-UA"/>
        </w:rPr>
        <w:t>Рейтинг кандидата, який успішно пройшов конкурс, залежить від загальної кількості набраних ним балів.</w:t>
      </w:r>
    </w:p>
    <w:p w:rsidR="00E232F2" w:rsidRDefault="00E232F2" w:rsidP="00E232F2">
      <w:pPr>
        <w:shd w:val="clear" w:color="auto" w:fill="FFFFFF"/>
        <w:ind w:firstLine="709"/>
        <w:jc w:val="both"/>
        <w:textAlignment w:val="baseline"/>
        <w:rPr>
          <w:color w:val="000000"/>
          <w:sz w:val="24"/>
          <w:szCs w:val="24"/>
          <w:lang w:eastAsia="uk-UA"/>
        </w:rPr>
      </w:pPr>
      <w:r>
        <w:rPr>
          <w:color w:val="000000"/>
          <w:sz w:val="24"/>
          <w:szCs w:val="24"/>
          <w:lang w:eastAsia="uk-UA"/>
        </w:rPr>
        <w:t xml:space="preserve">3. </w:t>
      </w:r>
      <w:r w:rsidRPr="00EA1FAA">
        <w:rPr>
          <w:color w:val="000000"/>
          <w:sz w:val="24"/>
          <w:szCs w:val="24"/>
          <w:lang w:eastAsia="uk-UA"/>
        </w:rPr>
        <w:t xml:space="preserve">Загальна </w:t>
      </w:r>
      <w:r>
        <w:rPr>
          <w:color w:val="000000"/>
          <w:sz w:val="24"/>
          <w:szCs w:val="24"/>
          <w:lang w:eastAsia="uk-UA"/>
        </w:rPr>
        <w:t>оцінка за іспит фіксується у підсумковій відомості.</w:t>
      </w:r>
    </w:p>
    <w:p w:rsidR="00E232F2" w:rsidRPr="00CB46AB" w:rsidRDefault="00E232F2" w:rsidP="00E232F2">
      <w:pPr>
        <w:pStyle w:val="a4"/>
        <w:ind w:left="0" w:firstLine="709"/>
        <w:jc w:val="both"/>
        <w:rPr>
          <w:szCs w:val="28"/>
        </w:rPr>
      </w:pPr>
      <w:r>
        <w:rPr>
          <w:color w:val="000000"/>
          <w:sz w:val="24"/>
          <w:szCs w:val="24"/>
          <w:lang w:eastAsia="uk-UA"/>
        </w:rPr>
        <w:t xml:space="preserve"> 4. </w:t>
      </w:r>
      <w:r w:rsidRPr="00FB4E01">
        <w:rPr>
          <w:sz w:val="24"/>
          <w:szCs w:val="24"/>
        </w:rPr>
        <w:t>З результатами підсумкового оцінювання кожен кандидат ознайомлюється під підпис</w:t>
      </w:r>
      <w:r w:rsidRPr="00CB46AB">
        <w:rPr>
          <w:szCs w:val="28"/>
        </w:rPr>
        <w:t>.</w:t>
      </w:r>
    </w:p>
    <w:p w:rsidR="00E232F2" w:rsidRPr="00EA1FAA" w:rsidRDefault="00E232F2" w:rsidP="00E232F2">
      <w:pPr>
        <w:shd w:val="clear" w:color="auto" w:fill="FFFFFF"/>
        <w:ind w:firstLine="709"/>
        <w:jc w:val="both"/>
        <w:textAlignment w:val="baseline"/>
        <w:rPr>
          <w:color w:val="000000"/>
          <w:sz w:val="24"/>
          <w:szCs w:val="24"/>
          <w:lang w:eastAsia="uk-UA"/>
        </w:rPr>
      </w:pPr>
      <w:r>
        <w:rPr>
          <w:color w:val="000000"/>
          <w:sz w:val="24"/>
          <w:szCs w:val="24"/>
          <w:lang w:eastAsia="uk-UA"/>
        </w:rPr>
        <w:t xml:space="preserve">5. </w:t>
      </w:r>
      <w:r w:rsidRPr="00EA1FAA">
        <w:rPr>
          <w:color w:val="000000"/>
          <w:sz w:val="24"/>
          <w:szCs w:val="24"/>
          <w:lang w:eastAsia="uk-UA"/>
        </w:rPr>
        <w:t>Першим за рейтингом та переможцем конкурсу є кандидат, який набрав найбільшу загальну кількість балів.</w:t>
      </w:r>
    </w:p>
    <w:p w:rsidR="00E232F2" w:rsidRPr="00EA1FAA" w:rsidRDefault="00E232F2" w:rsidP="00E232F2">
      <w:pPr>
        <w:ind w:firstLine="709"/>
        <w:jc w:val="both"/>
        <w:rPr>
          <w:sz w:val="24"/>
          <w:szCs w:val="24"/>
        </w:rPr>
      </w:pPr>
      <w:r>
        <w:rPr>
          <w:color w:val="000000"/>
          <w:sz w:val="24"/>
          <w:szCs w:val="24"/>
          <w:lang w:eastAsia="uk-UA"/>
        </w:rPr>
        <w:t xml:space="preserve">6. </w:t>
      </w:r>
      <w:r w:rsidRPr="00EA1FAA">
        <w:rPr>
          <w:color w:val="000000"/>
          <w:sz w:val="24"/>
          <w:szCs w:val="24"/>
          <w:lang w:eastAsia="uk-UA"/>
        </w:rPr>
        <w:t>У разі набрання кандидатами однакової кількості балів</w:t>
      </w:r>
      <w:r w:rsidRPr="00EA1FAA">
        <w:rPr>
          <w:sz w:val="24"/>
          <w:szCs w:val="24"/>
        </w:rPr>
        <w:t xml:space="preserve"> визначення переможця здійснюється таємним голосуванням членів комісії.</w:t>
      </w:r>
    </w:p>
    <w:p w:rsidR="00E232F2" w:rsidRPr="00EA1FAA" w:rsidRDefault="00E232F2" w:rsidP="00E232F2">
      <w:pPr>
        <w:ind w:firstLine="709"/>
        <w:jc w:val="both"/>
        <w:rPr>
          <w:color w:val="000000"/>
          <w:sz w:val="24"/>
          <w:szCs w:val="24"/>
          <w:lang w:eastAsia="uk-UA"/>
        </w:rPr>
      </w:pPr>
      <w:r>
        <w:rPr>
          <w:color w:val="000000"/>
          <w:sz w:val="24"/>
          <w:szCs w:val="24"/>
          <w:lang w:eastAsia="uk-UA"/>
        </w:rPr>
        <w:t xml:space="preserve">7. </w:t>
      </w:r>
      <w:r w:rsidRPr="00EA1FAA">
        <w:rPr>
          <w:color w:val="000000"/>
          <w:sz w:val="24"/>
          <w:szCs w:val="24"/>
          <w:lang w:eastAsia="uk-UA"/>
        </w:rPr>
        <w:t>У разі рівного розподілу голосів під час таємного голосування вирішальним у визначення переможця є голос голови конкурсної комісії.</w:t>
      </w:r>
    </w:p>
    <w:p w:rsidR="00850655" w:rsidRDefault="00E232F2"/>
    <w:sectPr w:rsidR="00850655" w:rsidSect="002553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232F2"/>
    <w:rsid w:val="00091E7A"/>
    <w:rsid w:val="002553C4"/>
    <w:rsid w:val="008440F0"/>
    <w:rsid w:val="00E23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2F2"/>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32F2"/>
    <w:pPr>
      <w:spacing w:after="0" w:line="240" w:lineRule="auto"/>
    </w:pPr>
  </w:style>
  <w:style w:type="paragraph" w:styleId="a4">
    <w:name w:val="List Paragraph"/>
    <w:basedOn w:val="a"/>
    <w:uiPriority w:val="34"/>
    <w:qFormat/>
    <w:rsid w:val="00E232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4400</Characters>
  <Application>Microsoft Office Word</Application>
  <DocSecurity>0</DocSecurity>
  <Lines>36</Lines>
  <Paragraphs>10</Paragraphs>
  <ScaleCrop>false</ScaleCrop>
  <Company>RePack by SPecialiST</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12секретарь</dc:creator>
  <cp:lastModifiedBy>12секретарь</cp:lastModifiedBy>
  <cp:revision>1</cp:revision>
  <dcterms:created xsi:type="dcterms:W3CDTF">2019-07-05T06:35:00Z</dcterms:created>
  <dcterms:modified xsi:type="dcterms:W3CDTF">2019-07-05T06:36:00Z</dcterms:modified>
</cp:coreProperties>
</file>