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8" w:rsidRPr="00325308" w:rsidRDefault="00325308" w:rsidP="0032530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bookmarkStart w:id="0" w:name="_GoBack"/>
      <w:bookmarkEnd w:id="0"/>
      <w:r w:rsidRPr="0032530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>Спеціаліст управління освіти,</w:t>
      </w:r>
    </w:p>
    <w:p w:rsidR="00325308" w:rsidRPr="00325308" w:rsidRDefault="00325308" w:rsidP="0032530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32530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>молоді та спорту</w:t>
      </w:r>
    </w:p>
    <w:p w:rsidR="00325308" w:rsidRPr="00325308" w:rsidRDefault="00325308" w:rsidP="0032530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32530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>Клішина О.</w:t>
      </w:r>
    </w:p>
    <w:p w:rsidR="009A5665" w:rsidRPr="009A5665" w:rsidRDefault="009A5665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uk-UA"/>
        </w:rPr>
      </w:pPr>
      <w:r w:rsidRPr="009A566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>Аналіз спортивної роботи</w:t>
      </w:r>
      <w:r w:rsidR="006E5896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 xml:space="preserve"> міста</w:t>
      </w:r>
    </w:p>
    <w:p w:rsidR="009A5665" w:rsidRDefault="009A5665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AC6C40" w:rsidRPr="00EE3897" w:rsidRDefault="004658A1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З метою реалізації державної політики у галузі фізичної культури і спорту в місті прийнято ряд програм та інших розпорядчих документів. </w:t>
      </w:r>
    </w:p>
    <w:p w:rsidR="00325308" w:rsidRDefault="0032530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4658A1" w:rsidRPr="00EE3897" w:rsidRDefault="004658A1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У 2012 році робота управління освіти, молоді та спорту Олександрійської міської ради була спрямована на виконання Указів Президента України «Про пріоритети розвитку фізичної культури і спорту в Україні» та «Про Національну доктрину розвитку фізичної культури і </w:t>
      </w:r>
      <w:r w:rsidRPr="00083B02">
        <w:rPr>
          <w:rFonts w:ascii="Times New Roman" w:hAnsi="Times New Roman" w:cs="Times New Roman"/>
          <w:sz w:val="24"/>
          <w:szCs w:val="24"/>
          <w:lang w:val="uk-UA"/>
        </w:rPr>
        <w:t>спорту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», програми економічного і соціального розвитку міста, цільових комплексних програм розвитку фізичної культури і спорту в м. Олександрії на 2012 - 2016 роки, розвитку футболу в м. Олександрії на 2011-2012 роки, розвитку масового спорту за місцем проживання та у місцях масового відпочинку населення на 2008-2011 роки, програми розвитку фізичної культури і спорту в м. Олександрії на 2007-2011 роки та програми «Спортивний майданчик» на 2010-2014 роки.</w:t>
      </w:r>
    </w:p>
    <w:p w:rsidR="00325308" w:rsidRDefault="0032530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B21CE5" w:rsidRPr="00EE3897" w:rsidRDefault="00B21CE5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До мережі спортивних закладів міста входять:</w:t>
      </w:r>
    </w:p>
    <w:p w:rsidR="00B21CE5" w:rsidRPr="00EE3897" w:rsidRDefault="00B21CE5" w:rsidP="00E63FE2">
      <w:pPr>
        <w:pStyle w:val="a3"/>
        <w:numPr>
          <w:ilvl w:val="0"/>
          <w:numId w:val="4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ДЮСШ № 2 управління освіти, молоді та спорту;</w:t>
      </w:r>
    </w:p>
    <w:p w:rsidR="00B21CE5" w:rsidRPr="00EE3897" w:rsidRDefault="00B21CE5" w:rsidP="00E63FE2">
      <w:pPr>
        <w:pStyle w:val="a3"/>
        <w:numPr>
          <w:ilvl w:val="0"/>
          <w:numId w:val="4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ДЮСШ ФСТ «Україна».</w:t>
      </w:r>
    </w:p>
    <w:p w:rsidR="00B21CE5" w:rsidRPr="00EE3897" w:rsidRDefault="00B21CE5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У місті також зареєстровані і співпрацюють з управлінням освіти, молоді та спорту громадські фізкультурно-спортивні організації: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Військово-патріотичний-спортивний клуб «Захист»;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Клуб східних видів єдиноборств «Ояма»;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ДЮФК «Аметист - 2001»;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Мотоклуб «Олександрія»;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фізкультурно-спортивне товариство «Україна»;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фізкультурно-спортивне товариство «Спартак»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дитяча громадська організація «Спортивний клуб «Грація»;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дитяча громадська організація фізкультурно-спортивне товариство «Спарта – 17»;</w:t>
      </w:r>
    </w:p>
    <w:p w:rsidR="00B21CE5" w:rsidRPr="00EE3897" w:rsidRDefault="00B21CE5" w:rsidP="00E63FE2">
      <w:pPr>
        <w:pStyle w:val="a3"/>
        <w:numPr>
          <w:ilvl w:val="0"/>
          <w:numId w:val="5"/>
        </w:numPr>
        <w:jc w:val="both"/>
        <w:rPr>
          <w:color w:val="0F243E" w:themeColor="text2" w:themeShade="80"/>
          <w:sz w:val="24"/>
          <w:szCs w:val="24"/>
        </w:rPr>
      </w:pPr>
      <w:r w:rsidRPr="00EE3897">
        <w:rPr>
          <w:color w:val="0F243E" w:themeColor="text2" w:themeShade="80"/>
          <w:sz w:val="24"/>
          <w:szCs w:val="24"/>
        </w:rPr>
        <w:t>комунальні підприємства: «Вербова лоза», «Пілігрім».</w:t>
      </w:r>
    </w:p>
    <w:p w:rsidR="00325308" w:rsidRDefault="0032530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F27D14" w:rsidRPr="00EE3897" w:rsidRDefault="00AB38F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927735</wp:posOffset>
            </wp:positionV>
            <wp:extent cx="2170430" cy="1452880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86" t="22222" r="23196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CE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1685 дітей та підлітків залучено до систематичних занять різними видами спорту, що становить 22,6 % від загальної кількості дітей і підлітків </w:t>
      </w:r>
      <w:r w:rsidR="00F1559F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у віці від 6 до 18 років </w:t>
      </w:r>
      <w:r w:rsidR="00E63FE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                      </w:t>
      </w:r>
      <w:r w:rsidR="00F1559F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(7441 </w:t>
      </w:r>
      <w:r w:rsidR="00B21CE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учень </w:t>
      </w:r>
      <w:r w:rsidR="00F1559F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B21CE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у 2012 – 2013 навчальному році).В порівнянні з 2011 – 2012 навчальним роком кількість дітей, яка залучена до систематичних занять різними </w:t>
      </w:r>
      <w:r w:rsidR="00565FE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видами спорту, збільшилась на 4,</w:t>
      </w:r>
      <w:r w:rsidR="00B21CE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8% (17,8 % від загальної кількості дітей і підлітків у віці від 6 до 18 років у 2011 – 2012 навчальному році)</w:t>
      </w:r>
      <w:r w:rsidR="00626810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</w:t>
      </w:r>
    </w:p>
    <w:p w:rsidR="00325308" w:rsidRDefault="0032530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9E7F8D" w:rsidRPr="00EE3897" w:rsidRDefault="009E7F8D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 місті протягом 2012 року проведено 84 спортивно – масових заходів, в яких взяло участь майже 3,2 тис. учасників. Це чемпіонати та першості міста, турніри, спортивні ігри молоді міста, відкриті першості спортивних закладів, спортивні заходи присвячені датам і дням, комплексні заходи.</w:t>
      </w:r>
    </w:p>
    <w:p w:rsidR="00325308" w:rsidRDefault="0032530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9E7F8D" w:rsidRPr="00EE3897" w:rsidRDefault="009E7F8D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18–19 серпня 2012 року завдяки підтримці міської влади, за ініціативи спортивного клубу «Спарта – 17» проведений міжнародний турнір зі швидкісного збирання механічних головоломок «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Olexandriya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Open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2012», присвячений 21-річниці Незалежності України. </w:t>
      </w:r>
      <w:r w:rsidR="00E63FE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                 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 змаганнях взяли участь понад 80 учасників з різних країн СНГ.</w:t>
      </w:r>
    </w:p>
    <w:p w:rsidR="00E63FE2" w:rsidRPr="00EE3897" w:rsidRDefault="00807AD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394335</wp:posOffset>
            </wp:positionV>
            <wp:extent cx="2360295" cy="1771650"/>
            <wp:effectExtent l="19050" t="0" r="1905" b="0"/>
            <wp:wrapSquare wrapText="bothSides"/>
            <wp:docPr id="4" name="Рисунок 4" descr="D:\Документы работа\ФОТО спорт\Ігри молоді\DSCN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работа\ФОТО спорт\Ігри молоді\DSCN0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FE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У травні 2012 року завершено ХІ спортивні ігри молоді міста серед вищих та професійно – технічних навчальних закладів, переможцем яких стала команда КВНЗ «Олександрійський педагогічний коледж ім. В.О. Сухомлинського», а у жовтні 2012 року розпочато ХІІ спортивні ігри молоді міста.</w:t>
      </w:r>
    </w:p>
    <w:p w:rsidR="00807AD8" w:rsidRDefault="00807AD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4658A1" w:rsidRPr="00EE3897" w:rsidRDefault="00282A21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Серед загальноосвітніх навчальних закладів міста регулярно проводяться фізкультурно-оздоровчі та спортивно-масові зах</w:t>
      </w:r>
      <w:r w:rsidR="003B048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оди  з таких видів спорту як баскетбол, волейбол</w:t>
      </w:r>
      <w:r w:rsidR="003032C3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, футбол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, </w:t>
      </w:r>
      <w:r w:rsidR="003032C3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кульова стрільба</w:t>
      </w:r>
      <w:r w:rsidR="00AD6DAB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,</w:t>
      </w:r>
      <w:r w:rsidR="003032C3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а також комплексні змаганн</w:t>
      </w:r>
      <w:r w:rsidR="003032C3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я</w:t>
      </w:r>
      <w:r w:rsidR="00565FE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«</w:t>
      </w:r>
      <w:r w:rsidR="003032C3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Веселі страти</w:t>
      </w:r>
      <w:r w:rsidR="00565FE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»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, </w:t>
      </w:r>
      <w:r w:rsidR="00BC6B2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фізкультурно – оздоровчий патріотичний фестиваль</w:t>
      </w:r>
      <w:r w:rsidR="00807AD8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565FE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«</w:t>
      </w:r>
      <w:r w:rsidR="00BC6B2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Нащадки козацької слави</w:t>
      </w:r>
      <w:r w:rsidR="00565FE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»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, </w:t>
      </w:r>
      <w:r w:rsidR="00BC6B2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шкільний етап Всеукраїнського спортивно – масового заходу серед дітей і підлітків «Олімпійське лелеченя»</w:t>
      </w:r>
      <w:r w:rsidR="00AE4E7E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, змагання серед допризивної м</w:t>
      </w:r>
      <w:r w:rsidR="002F1800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олоді до дня Захисника Вітчизни та шкільні змагання «Тато, мамо, я – спортивна сім'я»</w:t>
      </w:r>
      <w:r w:rsidR="00F92BC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</w:t>
      </w:r>
    </w:p>
    <w:p w:rsidR="00807AD8" w:rsidRDefault="00807AD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431EF2" w:rsidRPr="00EE3897" w:rsidRDefault="00565FEE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Збірні команди </w:t>
      </w:r>
      <w:r w:rsidR="005B63A4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загальноосвітніх навчальних закладів </w:t>
      </w:r>
      <w:r w:rsidR="002F4F2A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міста з різних видів спорту активно приймають участь в Обласній спартакіаді школярів, яка проводиться наприкінці кожного року. Так у</w:t>
      </w:r>
      <w:r w:rsidR="00AB4B2F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2012 році </w:t>
      </w:r>
      <w:r w:rsidR="003E5F9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збірна команда міста виборола</w:t>
      </w:r>
      <w:r w:rsidR="00AB4B2F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І місце</w:t>
      </w:r>
      <w:r w:rsidR="003E5F95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в змаганнях з волейболу. 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</w:p>
    <w:p w:rsidR="00807AD8" w:rsidRDefault="00807AD8" w:rsidP="00476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476012" w:rsidRDefault="00611DB0" w:rsidP="00476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 обласних спортивних іграх 2012 року, які проводяться із 18 видів спорту команда міста Олександрії посіла ІІІ загальнокомандне місце серед міст і районів (у 2011 році –              ІІІ місце також).</w:t>
      </w:r>
    </w:p>
    <w:p w:rsidR="00807AD8" w:rsidRDefault="00807AD8" w:rsidP="006B6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476012" w:rsidRPr="006846E1" w:rsidRDefault="00476012" w:rsidP="006B6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Протягом 2012  року вихованці ДЮСШ № 2 приймали участь  в 93 -х  змаганнях різного рівня:</w:t>
      </w:r>
    </w:p>
    <w:p w:rsidR="00476012" w:rsidRPr="006846E1" w:rsidRDefault="006E5896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7620</wp:posOffset>
            </wp:positionV>
            <wp:extent cx="2601595" cy="1952625"/>
            <wp:effectExtent l="19050" t="0" r="8255" b="0"/>
            <wp:wrapSquare wrapText="bothSides"/>
            <wp:docPr id="3" name="Рисунок 3" descr="D:\Документы работа\ФОТО спорт\Бокс\dscn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работа\ФОТО спорт\Бокс\dscn7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1.Відкрита першість області з волейболу серед дівчат 1997-1998</w:t>
      </w:r>
      <w:r w:rsidR="006B6AB7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рік народження м.</w:t>
      </w:r>
      <w:r w:rsidR="006846E1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Олександрія – команда ДЮСШ № 2 зайняла 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2. XIІ спортивні ігри молоді з баскетболу в м. Олександрії -  команда ДЮСШ № 2 зайняла 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3.Відкрита першість області з баскетболу серед юнаків 1998-1999 років народження м. Світловодськ - команда ДЮСШ № 2 зайняла ІІІ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4.Обласні спортивні ігри школярів з гандболу серед дівчат м. Кіровоград - команда ДЮСШ № 2 зайняла ІІІ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5.Обласна спартакіада школярів з волейболу серед дівчат м. Олександрія - команда ДЮСШ № 2 зайняла 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6.Першість області з гандболу серед юнаків 1996-1997 року народження - команда ДЮСШ № 2 зайняла ІІ місце.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7.Чемпіонат області з боксу серед школярів, юніорів та молоді м. Кіровоград – 11 вихованці ДЮСШ № 2 вибороли І місце – 7 чол., ІІ місце – 3 чол.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8. Відкритий Чемпіонат Черкаської області з кіокушинкай карате м. Умань -  вихованці ДЮСШ № 2 вибороли 4 - І місце, 4 - ІІ місце, 3 - ІІІ місце.</w:t>
      </w:r>
    </w:p>
    <w:p w:rsidR="00E811E4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9. Чемпіонат України (1996 – 1998 р.н.) з кіокушинкай карате  м. Київ - вихованці ДЮСШ № 2 вибороли 3 - І місце, 1 - ІІ місце, 2 - ІІІ місце.</w:t>
      </w:r>
    </w:p>
    <w:p w:rsidR="00E811E4" w:rsidRPr="006846E1" w:rsidRDefault="00E811E4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lastRenderedPageBreak/>
        <w:t>10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  Чемпіонат України з кіокушинкай карате м. Донецьк - вихованці ДЮСШ № 2 вибороли 4 - І місце, 5 - ІІ місце.</w:t>
      </w:r>
    </w:p>
    <w:p w:rsidR="00476012" w:rsidRPr="006846E1" w:rsidRDefault="006E5896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8255</wp:posOffset>
            </wp:positionV>
            <wp:extent cx="2686050" cy="2019300"/>
            <wp:effectExtent l="19050" t="0" r="0" b="0"/>
            <wp:wrapSquare wrapText="bothSides"/>
            <wp:docPr id="2" name="Рисунок 2" descr="D:\Документы работа\ФОТО спорт\Карате\СПАРТА\IMG_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работа\ФОТО спорт\Карате\СПАРТА\IMG_8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1E4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11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 Чемпіонат України з кіокушинкай карате м. Олександрія - вихованці ДЮСШ № 2 вибороли  4 - І місце, 5 - ІІ місце.</w:t>
      </w:r>
    </w:p>
    <w:p w:rsidR="00476012" w:rsidRPr="006846E1" w:rsidRDefault="00E811E4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12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. Чемпіонат Європи з кіокушинкай карате у розділах „куміте”, „ката” серед кадетів 1995-1996р.н.  Польща. Слинько Максим –І - ІІ місце, </w:t>
      </w:r>
    </w:p>
    <w:p w:rsidR="00E811E4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Лагно Світлана – І місце, Бондаренко Ангеліна – ІІ місце, Погорілий Федір, Покотило Анастасія – V місце. </w:t>
      </w:r>
    </w:p>
    <w:p w:rsidR="00E811E4" w:rsidRPr="006846E1" w:rsidRDefault="00E811E4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13. 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Всеукраїнська спартакіада школярів з боксу м. Горлівка - вихованці ДЮСШ № 2 вибороли  2 - ІІ місце.</w:t>
      </w:r>
    </w:p>
    <w:p w:rsidR="00476012" w:rsidRPr="006846E1" w:rsidRDefault="006B6AB7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14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. ІV літня спартакіада школярів з боксу м. Одеса 1 – ІІІ місце, 1 – V місце. </w:t>
      </w:r>
    </w:p>
    <w:p w:rsidR="00476012" w:rsidRPr="006846E1" w:rsidRDefault="006B6AB7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15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. Участь у Всеукраїнському турнірі з боксу „юний динамівець ” </w:t>
      </w:r>
    </w:p>
    <w:p w:rsidR="00476012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м. Миколаїв 1 – І місце, 2 – ІІ місце, 3 – ІІІ місце.</w:t>
      </w:r>
    </w:p>
    <w:p w:rsidR="006B6AB7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</w:t>
      </w:r>
      <w:r w:rsidR="006B6AB7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6</w:t>
      </w: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 Всеукраїнський турнір з волейболу сере дівчат 1998 – 1999 р.н. м. Маріуполь І місце.</w:t>
      </w:r>
    </w:p>
    <w:p w:rsidR="00476012" w:rsidRPr="006846E1" w:rsidRDefault="006B6AB7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17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.  Всеукраїнський турнір з волейболу на Кубок міського голови </w:t>
      </w:r>
    </w:p>
    <w:p w:rsidR="006B6AB7" w:rsidRPr="006846E1" w:rsidRDefault="00476012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м. Олександрія І місце.</w:t>
      </w:r>
    </w:p>
    <w:p w:rsidR="00476012" w:rsidRPr="006846E1" w:rsidRDefault="006B6AB7" w:rsidP="006B6AB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18</w:t>
      </w:r>
      <w:r w:rsidR="00476012"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. Міжнародний турнір з волейболу серед дівчат 1996 – 1997 р.н. м. Харків ІІ місце.</w:t>
      </w:r>
    </w:p>
    <w:p w:rsidR="00807AD8" w:rsidRDefault="00807AD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C925D0" w:rsidRPr="00EE3897" w:rsidRDefault="00611DB0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6846E1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Вихованець ДЮСШ ФСТ «Україна» Крамаренко Артем став учасником Міжнародного шахового фестивалю «Великий Шолковый путь» набрав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5 із можливих</w:t>
      </w:r>
      <w:r w:rsidR="00E63FE2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                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9 очок та виконав норматив І дорослого спортивного розряду (м. Судак, АР Крим).</w:t>
      </w:r>
    </w:p>
    <w:p w:rsidR="00807AD8" w:rsidRDefault="00807AD8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p w:rsidR="00C925D0" w:rsidRPr="00EE3897" w:rsidRDefault="003501AD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Для організації фізкультурно-оздоровчої та спортивної діяльності серед колективів фізичної культури в місті функціонують </w:t>
      </w:r>
      <w:r w:rsid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ф</w:t>
      </w:r>
      <w:r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ізкультурно – спортивні товариства «Спартак» та «Україна», які проводять роботу щодо покращення фізкультурно-оздоровчої роботи за місцем роботи громадян. Намічена тенденція покращення фізкультурно-оздоровчої роботи за місцем роботи громадян. У порівнянні з 2011 роком на 2 збільшена кількість підприємств, установ, організацій, на яких проводиться фізкультурно-оздоровча робота з залученням 8984 осіб.</w:t>
      </w:r>
    </w:p>
    <w:p w:rsidR="00F92BC2" w:rsidRPr="00EE3897" w:rsidRDefault="002D7345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132080</wp:posOffset>
            </wp:positionV>
            <wp:extent cx="2543175" cy="1905000"/>
            <wp:effectExtent l="19050" t="0" r="9525" b="0"/>
            <wp:wrapSquare wrapText="bothSides"/>
            <wp:docPr id="1" name="Рисунок 1" descr="D:\Документы работа\ФОТО спорт\Інваспорт\DSCN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работа\ФОТО спорт\Інваспорт\DSCN0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DB0" w:rsidRPr="00EE3897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З метою забезпечення реалізації потреб фізичного розвитку серед людей з обмеженими можливостями та ветеранів спорту за сприяння управління освіти, молоді та спорту протягом року спільно з фахівцем обласного центру «Інваспорт» було проведено ряд спортивних заходів. В приміщені громадської організації інвалідів «Віра» та шаховому клубі «Біла тура» проводяться заняття з інвалідами та ветеранами спорту. Команди ветеранів з волейболу, міні-футболу, шахів, шашок, гандболу та настільного тенісу брали участь в змаганнях різного рівня.</w:t>
      </w:r>
    </w:p>
    <w:p w:rsidR="009A67E7" w:rsidRPr="00EE3897" w:rsidRDefault="009A67E7" w:rsidP="00E63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</w:p>
    <w:sectPr w:rsidR="009A67E7" w:rsidRPr="00EE3897" w:rsidSect="00AC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18A"/>
    <w:multiLevelType w:val="hybridMultilevel"/>
    <w:tmpl w:val="5D781700"/>
    <w:lvl w:ilvl="0" w:tplc="96B4F7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4B093A"/>
    <w:multiLevelType w:val="hybridMultilevel"/>
    <w:tmpl w:val="5B8A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196D"/>
    <w:multiLevelType w:val="hybridMultilevel"/>
    <w:tmpl w:val="2EB8B174"/>
    <w:lvl w:ilvl="0" w:tplc="96B4F7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9D011D7"/>
    <w:multiLevelType w:val="hybridMultilevel"/>
    <w:tmpl w:val="423C574E"/>
    <w:lvl w:ilvl="0" w:tplc="96B4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1C65"/>
    <w:multiLevelType w:val="hybridMultilevel"/>
    <w:tmpl w:val="2B6C5578"/>
    <w:lvl w:ilvl="0" w:tplc="D186B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E3449"/>
    <w:multiLevelType w:val="hybridMultilevel"/>
    <w:tmpl w:val="25741852"/>
    <w:lvl w:ilvl="0" w:tplc="96B4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A1"/>
    <w:rsid w:val="00083B02"/>
    <w:rsid w:val="00136478"/>
    <w:rsid w:val="001807E1"/>
    <w:rsid w:val="00282A21"/>
    <w:rsid w:val="002946A1"/>
    <w:rsid w:val="002D7345"/>
    <w:rsid w:val="002F1800"/>
    <w:rsid w:val="002F4F2A"/>
    <w:rsid w:val="003032C3"/>
    <w:rsid w:val="00325308"/>
    <w:rsid w:val="003501AD"/>
    <w:rsid w:val="003665E1"/>
    <w:rsid w:val="003B0482"/>
    <w:rsid w:val="003E5F95"/>
    <w:rsid w:val="00431EF2"/>
    <w:rsid w:val="004658A1"/>
    <w:rsid w:val="00476012"/>
    <w:rsid w:val="00565FEE"/>
    <w:rsid w:val="00596FC3"/>
    <w:rsid w:val="005B63A4"/>
    <w:rsid w:val="00611DB0"/>
    <w:rsid w:val="00626810"/>
    <w:rsid w:val="00656E5D"/>
    <w:rsid w:val="006846E1"/>
    <w:rsid w:val="006A75C0"/>
    <w:rsid w:val="006B6AB7"/>
    <w:rsid w:val="006E5896"/>
    <w:rsid w:val="0070109F"/>
    <w:rsid w:val="00807AD8"/>
    <w:rsid w:val="00840B0F"/>
    <w:rsid w:val="009A5665"/>
    <w:rsid w:val="009A67E7"/>
    <w:rsid w:val="009E7F8D"/>
    <w:rsid w:val="00AB38F8"/>
    <w:rsid w:val="00AB4B2F"/>
    <w:rsid w:val="00AC6C40"/>
    <w:rsid w:val="00AD6DAB"/>
    <w:rsid w:val="00AE4E7E"/>
    <w:rsid w:val="00B21CE5"/>
    <w:rsid w:val="00BC0EB8"/>
    <w:rsid w:val="00BC6B22"/>
    <w:rsid w:val="00C925D0"/>
    <w:rsid w:val="00E42B95"/>
    <w:rsid w:val="00E63FE2"/>
    <w:rsid w:val="00E73CDD"/>
    <w:rsid w:val="00E811E4"/>
    <w:rsid w:val="00ED5A4D"/>
    <w:rsid w:val="00EE3897"/>
    <w:rsid w:val="00F1559F"/>
    <w:rsid w:val="00F27D14"/>
    <w:rsid w:val="00F92BC2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8A1"/>
  </w:style>
  <w:style w:type="paragraph" w:styleId="a3">
    <w:name w:val="List Paragraph"/>
    <w:basedOn w:val="a"/>
    <w:uiPriority w:val="34"/>
    <w:qFormat/>
    <w:rsid w:val="00B21C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8A1"/>
  </w:style>
  <w:style w:type="paragraph" w:styleId="a3">
    <w:name w:val="List Paragraph"/>
    <w:basedOn w:val="a"/>
    <w:uiPriority w:val="34"/>
    <w:qFormat/>
    <w:rsid w:val="00B21C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2013-03-25T14:54:00Z</cp:lastPrinted>
  <dcterms:created xsi:type="dcterms:W3CDTF">2013-04-10T17:33:00Z</dcterms:created>
  <dcterms:modified xsi:type="dcterms:W3CDTF">2013-04-10T17:33:00Z</dcterms:modified>
</cp:coreProperties>
</file>